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5E" w:rsidRPr="00BF7ADB" w:rsidRDefault="00C7045E" w:rsidP="00C7045E">
      <w:pPr>
        <w:pStyle w:val="ListParagraph"/>
        <w:spacing w:after="0" w:line="240" w:lineRule="auto"/>
        <w:jc w:val="center"/>
        <w:rPr>
          <w:b/>
          <w:bCs/>
          <w:sz w:val="28"/>
          <w:szCs w:val="28"/>
          <w:u w:val="single"/>
        </w:rPr>
      </w:pPr>
      <w:r w:rsidRPr="00BF7ADB">
        <w:rPr>
          <w:b/>
          <w:bCs/>
          <w:sz w:val="28"/>
          <w:szCs w:val="28"/>
          <w:u w:val="single"/>
        </w:rPr>
        <w:t>SMI 2303 INTERNATIONAL MARKETING</w:t>
      </w:r>
    </w:p>
    <w:p w:rsidR="00C7045E" w:rsidRPr="00BF7ADB" w:rsidRDefault="00C7045E" w:rsidP="00C7045E">
      <w:pPr>
        <w:spacing w:after="0" w:line="240" w:lineRule="auto"/>
        <w:jc w:val="both"/>
        <w:rPr>
          <w:b/>
          <w:bCs/>
          <w:sz w:val="28"/>
          <w:szCs w:val="28"/>
          <w:u w:val="single"/>
        </w:rPr>
      </w:pPr>
    </w:p>
    <w:p w:rsidR="00C7045E" w:rsidRPr="005C32B9" w:rsidRDefault="00C7045E" w:rsidP="00C7045E">
      <w:pPr>
        <w:spacing w:after="0" w:line="240" w:lineRule="auto"/>
        <w:jc w:val="both"/>
        <w:rPr>
          <w:b/>
          <w:bCs/>
          <w:sz w:val="24"/>
          <w:szCs w:val="24"/>
          <w:u w:val="single"/>
        </w:rPr>
      </w:pPr>
      <w:proofErr w:type="gramStart"/>
      <w:r w:rsidRPr="005C32B9">
        <w:rPr>
          <w:b/>
          <w:bCs/>
          <w:sz w:val="24"/>
          <w:szCs w:val="24"/>
          <w:u w:val="single"/>
        </w:rPr>
        <w:t>Objective :</w:t>
      </w:r>
      <w:proofErr w:type="gramEnd"/>
    </w:p>
    <w:p w:rsidR="00C7045E" w:rsidRDefault="00C7045E" w:rsidP="00C7045E">
      <w:pPr>
        <w:spacing w:after="0" w:line="240" w:lineRule="auto"/>
        <w:jc w:val="both"/>
        <w:rPr>
          <w:sz w:val="24"/>
          <w:szCs w:val="24"/>
        </w:rPr>
      </w:pPr>
      <w:r>
        <w:rPr>
          <w:sz w:val="24"/>
          <w:szCs w:val="24"/>
        </w:rPr>
        <w:t>The objective of this course is to expose the participants to the application of marketing principles to the International Marketing environments and to the different foreign market entry and operating strategies.</w:t>
      </w:r>
    </w:p>
    <w:p w:rsidR="00C7045E" w:rsidRDefault="00C7045E" w:rsidP="00C7045E">
      <w:pPr>
        <w:spacing w:after="0" w:line="240" w:lineRule="auto"/>
        <w:jc w:val="both"/>
        <w:rPr>
          <w:sz w:val="24"/>
          <w:szCs w:val="24"/>
        </w:rPr>
      </w:pPr>
    </w:p>
    <w:p w:rsidR="00C7045E" w:rsidRPr="0056753E" w:rsidRDefault="00C7045E" w:rsidP="00C7045E">
      <w:pPr>
        <w:spacing w:after="0" w:line="240" w:lineRule="auto"/>
        <w:jc w:val="both"/>
        <w:rPr>
          <w:b/>
          <w:bCs/>
          <w:sz w:val="24"/>
          <w:szCs w:val="24"/>
          <w:u w:val="single"/>
        </w:rPr>
      </w:pPr>
      <w:r w:rsidRPr="0056753E">
        <w:rPr>
          <w:b/>
          <w:bCs/>
          <w:sz w:val="24"/>
          <w:szCs w:val="24"/>
          <w:u w:val="single"/>
        </w:rPr>
        <w:t>Module 1</w:t>
      </w:r>
    </w:p>
    <w:p w:rsidR="00C7045E" w:rsidRDefault="00C7045E" w:rsidP="00C7045E">
      <w:pPr>
        <w:spacing w:after="0" w:line="240" w:lineRule="auto"/>
        <w:jc w:val="both"/>
        <w:rPr>
          <w:sz w:val="24"/>
          <w:szCs w:val="24"/>
        </w:rPr>
      </w:pPr>
      <w:r>
        <w:rPr>
          <w:sz w:val="24"/>
          <w:szCs w:val="24"/>
        </w:rPr>
        <w:t xml:space="preserve">Introduction to International </w:t>
      </w:r>
      <w:proofErr w:type="gramStart"/>
      <w:r>
        <w:rPr>
          <w:sz w:val="24"/>
          <w:szCs w:val="24"/>
        </w:rPr>
        <w:t>Business :</w:t>
      </w:r>
      <w:proofErr w:type="gramEnd"/>
      <w:r>
        <w:rPr>
          <w:sz w:val="24"/>
          <w:szCs w:val="24"/>
        </w:rPr>
        <w:t xml:space="preserve"> why go international? </w:t>
      </w:r>
      <w:proofErr w:type="gramStart"/>
      <w:r>
        <w:rPr>
          <w:sz w:val="24"/>
          <w:szCs w:val="24"/>
        </w:rPr>
        <w:t>Special problems/features of international marketing vis-à-vis domestic marketing; stages of internationalization; international marketing orientations; international marketing research; case discussion on impact of environmental factors on international business.</w:t>
      </w:r>
      <w:proofErr w:type="gramEnd"/>
    </w:p>
    <w:p w:rsidR="00C7045E" w:rsidRDefault="00C7045E" w:rsidP="00C7045E">
      <w:pPr>
        <w:spacing w:after="0" w:line="240" w:lineRule="auto"/>
        <w:jc w:val="both"/>
        <w:rPr>
          <w:sz w:val="24"/>
          <w:szCs w:val="24"/>
        </w:rPr>
      </w:pPr>
    </w:p>
    <w:p w:rsidR="00C7045E" w:rsidRDefault="00C7045E" w:rsidP="00C7045E">
      <w:pPr>
        <w:spacing w:after="0" w:line="240" w:lineRule="auto"/>
        <w:jc w:val="both"/>
        <w:rPr>
          <w:b/>
          <w:bCs/>
          <w:sz w:val="24"/>
          <w:szCs w:val="24"/>
          <w:u w:val="single"/>
        </w:rPr>
      </w:pPr>
      <w:r w:rsidRPr="0076569A">
        <w:rPr>
          <w:b/>
          <w:bCs/>
          <w:sz w:val="24"/>
          <w:szCs w:val="24"/>
          <w:u w:val="single"/>
        </w:rPr>
        <w:t>Module 2</w:t>
      </w:r>
    </w:p>
    <w:p w:rsidR="00C7045E" w:rsidRDefault="00C7045E" w:rsidP="00C7045E">
      <w:pPr>
        <w:spacing w:after="0" w:line="240" w:lineRule="auto"/>
        <w:jc w:val="both"/>
        <w:rPr>
          <w:sz w:val="24"/>
          <w:szCs w:val="24"/>
        </w:rPr>
      </w:pPr>
      <w:r>
        <w:rPr>
          <w:sz w:val="24"/>
          <w:szCs w:val="24"/>
        </w:rPr>
        <w:t>Market analysis and selection; market entry and operating strategies; exporting licensing; contract manufacturing; foreign assembly; foreign production; joint ventures; production in free areas; third country location; counter trade; strategic alliance etc.</w:t>
      </w:r>
    </w:p>
    <w:p w:rsidR="00C7045E" w:rsidRDefault="00C7045E" w:rsidP="00C7045E">
      <w:pPr>
        <w:spacing w:after="0" w:line="240" w:lineRule="auto"/>
        <w:jc w:val="both"/>
        <w:rPr>
          <w:sz w:val="24"/>
          <w:szCs w:val="24"/>
        </w:rPr>
      </w:pPr>
    </w:p>
    <w:p w:rsidR="00C7045E" w:rsidRDefault="00C7045E" w:rsidP="00C7045E">
      <w:pPr>
        <w:spacing w:after="0" w:line="240" w:lineRule="auto"/>
        <w:jc w:val="both"/>
        <w:rPr>
          <w:b/>
          <w:bCs/>
          <w:sz w:val="24"/>
          <w:szCs w:val="24"/>
          <w:u w:val="single"/>
        </w:rPr>
      </w:pPr>
      <w:r w:rsidRPr="00A27985">
        <w:rPr>
          <w:b/>
          <w:bCs/>
          <w:sz w:val="24"/>
          <w:szCs w:val="24"/>
          <w:u w:val="single"/>
        </w:rPr>
        <w:t>Module 3</w:t>
      </w:r>
    </w:p>
    <w:p w:rsidR="00C7045E" w:rsidRDefault="00C7045E" w:rsidP="00C7045E">
      <w:pPr>
        <w:spacing w:after="0" w:line="240" w:lineRule="auto"/>
        <w:jc w:val="both"/>
        <w:rPr>
          <w:sz w:val="24"/>
          <w:szCs w:val="24"/>
        </w:rPr>
      </w:pPr>
      <w:r>
        <w:rPr>
          <w:sz w:val="24"/>
          <w:szCs w:val="24"/>
        </w:rPr>
        <w:t>International market segmentation and market coverage strategies; differentiated marketing; undifferentiated marketing; concentrated marketing; niche marketing; product strategies; international marketing and Product Life Cycle management; pricing methods and strategies.</w:t>
      </w:r>
    </w:p>
    <w:p w:rsidR="00C7045E" w:rsidRDefault="00C7045E" w:rsidP="00C7045E">
      <w:pPr>
        <w:spacing w:after="0" w:line="240" w:lineRule="auto"/>
        <w:jc w:val="both"/>
        <w:rPr>
          <w:sz w:val="24"/>
          <w:szCs w:val="24"/>
        </w:rPr>
      </w:pPr>
    </w:p>
    <w:p w:rsidR="00C7045E" w:rsidRPr="001F70D9" w:rsidRDefault="00C7045E" w:rsidP="00C7045E">
      <w:pPr>
        <w:spacing w:after="0" w:line="240" w:lineRule="auto"/>
        <w:jc w:val="both"/>
        <w:rPr>
          <w:b/>
          <w:bCs/>
          <w:sz w:val="24"/>
          <w:szCs w:val="24"/>
          <w:u w:val="single"/>
        </w:rPr>
      </w:pPr>
      <w:r w:rsidRPr="001F70D9">
        <w:rPr>
          <w:b/>
          <w:bCs/>
          <w:sz w:val="24"/>
          <w:szCs w:val="24"/>
          <w:u w:val="single"/>
        </w:rPr>
        <w:t>Module 4</w:t>
      </w:r>
    </w:p>
    <w:p w:rsidR="00C7045E" w:rsidRDefault="00C7045E" w:rsidP="00C7045E">
      <w:pPr>
        <w:spacing w:after="0"/>
        <w:jc w:val="both"/>
        <w:rPr>
          <w:sz w:val="24"/>
          <w:szCs w:val="24"/>
        </w:rPr>
      </w:pPr>
      <w:r>
        <w:rPr>
          <w:sz w:val="24"/>
          <w:szCs w:val="24"/>
        </w:rPr>
        <w:t>Promotion strategies; distribution strategies; practices in international promotion and distribution.</w:t>
      </w:r>
    </w:p>
    <w:p w:rsidR="00C7045E" w:rsidRDefault="00C7045E" w:rsidP="00C7045E">
      <w:pPr>
        <w:spacing w:after="0"/>
        <w:jc w:val="both"/>
        <w:rPr>
          <w:sz w:val="24"/>
          <w:szCs w:val="24"/>
        </w:rPr>
      </w:pPr>
    </w:p>
    <w:p w:rsidR="00C7045E" w:rsidRDefault="00C7045E" w:rsidP="00C7045E">
      <w:pPr>
        <w:spacing w:after="0"/>
        <w:jc w:val="both"/>
        <w:rPr>
          <w:b/>
          <w:bCs/>
          <w:sz w:val="24"/>
          <w:szCs w:val="24"/>
          <w:u w:val="single"/>
        </w:rPr>
      </w:pPr>
      <w:r w:rsidRPr="00AD23EB">
        <w:rPr>
          <w:b/>
          <w:bCs/>
          <w:sz w:val="24"/>
          <w:szCs w:val="24"/>
          <w:u w:val="single"/>
        </w:rPr>
        <w:t>Module 5</w:t>
      </w:r>
    </w:p>
    <w:p w:rsidR="00C7045E" w:rsidRDefault="00C7045E" w:rsidP="00C7045E">
      <w:pPr>
        <w:spacing w:after="0"/>
        <w:jc w:val="both"/>
        <w:rPr>
          <w:sz w:val="24"/>
          <w:szCs w:val="24"/>
        </w:rPr>
      </w:pPr>
      <w:r>
        <w:rPr>
          <w:sz w:val="24"/>
          <w:szCs w:val="24"/>
        </w:rPr>
        <w:t>Global organization, international marketing organization; export department; subsidiary; foreign branches/offices; emerging trends in international marketing; internationalization strategies of Indian firms/strategies of MNCs.</w:t>
      </w:r>
    </w:p>
    <w:p w:rsidR="00C7045E" w:rsidRDefault="00C7045E" w:rsidP="00C7045E">
      <w:pPr>
        <w:spacing w:after="0"/>
        <w:jc w:val="both"/>
        <w:rPr>
          <w:sz w:val="24"/>
          <w:szCs w:val="24"/>
        </w:rPr>
      </w:pPr>
    </w:p>
    <w:p w:rsidR="00C7045E" w:rsidRDefault="00C7045E" w:rsidP="00C7045E">
      <w:pPr>
        <w:spacing w:after="0"/>
        <w:jc w:val="both"/>
        <w:rPr>
          <w:b/>
          <w:bCs/>
          <w:sz w:val="24"/>
          <w:szCs w:val="24"/>
          <w:u w:val="single"/>
        </w:rPr>
      </w:pPr>
      <w:r w:rsidRPr="00AD23EB">
        <w:rPr>
          <w:b/>
          <w:bCs/>
          <w:sz w:val="24"/>
          <w:szCs w:val="24"/>
          <w:u w:val="single"/>
        </w:rPr>
        <w:t>SUGGESTED READINGS</w:t>
      </w:r>
    </w:p>
    <w:p w:rsidR="00C7045E" w:rsidRDefault="00C7045E" w:rsidP="00C7045E">
      <w:pPr>
        <w:spacing w:after="0"/>
        <w:jc w:val="both"/>
        <w:rPr>
          <w:b/>
          <w:bCs/>
          <w:sz w:val="24"/>
          <w:szCs w:val="24"/>
          <w:u w:val="single"/>
        </w:rPr>
      </w:pPr>
    </w:p>
    <w:p w:rsidR="00C7045E" w:rsidRDefault="00C7045E" w:rsidP="00C7045E">
      <w:pPr>
        <w:pStyle w:val="ListParagraph"/>
        <w:numPr>
          <w:ilvl w:val="0"/>
          <w:numId w:val="1"/>
        </w:numPr>
        <w:spacing w:after="0"/>
        <w:contextualSpacing/>
        <w:jc w:val="both"/>
        <w:rPr>
          <w:sz w:val="24"/>
          <w:szCs w:val="24"/>
        </w:rPr>
      </w:pPr>
      <w:proofErr w:type="spellStart"/>
      <w:r>
        <w:rPr>
          <w:sz w:val="24"/>
          <w:szCs w:val="24"/>
        </w:rPr>
        <w:t>Cateora</w:t>
      </w:r>
      <w:proofErr w:type="spellEnd"/>
      <w:r>
        <w:rPr>
          <w:sz w:val="24"/>
          <w:szCs w:val="24"/>
        </w:rPr>
        <w:t>, Philip; International Marketing (Richard D Irwin)</w:t>
      </w:r>
    </w:p>
    <w:p w:rsidR="00C7045E" w:rsidRDefault="00C7045E" w:rsidP="00C7045E">
      <w:pPr>
        <w:pStyle w:val="ListParagraph"/>
        <w:numPr>
          <w:ilvl w:val="0"/>
          <w:numId w:val="1"/>
        </w:numPr>
        <w:spacing w:after="0"/>
        <w:contextualSpacing/>
        <w:jc w:val="both"/>
        <w:rPr>
          <w:sz w:val="24"/>
          <w:szCs w:val="24"/>
        </w:rPr>
      </w:pPr>
      <w:r>
        <w:rPr>
          <w:sz w:val="24"/>
          <w:szCs w:val="24"/>
        </w:rPr>
        <w:t xml:space="preserve">Keegan, </w:t>
      </w:r>
      <w:proofErr w:type="spellStart"/>
      <w:r>
        <w:rPr>
          <w:sz w:val="24"/>
          <w:szCs w:val="24"/>
        </w:rPr>
        <w:t>J.Warren</w:t>
      </w:r>
      <w:proofErr w:type="spellEnd"/>
      <w:r>
        <w:rPr>
          <w:sz w:val="24"/>
          <w:szCs w:val="24"/>
        </w:rPr>
        <w:t>: Global Marketing Management (Prentice Hall of India)</w:t>
      </w:r>
    </w:p>
    <w:p w:rsidR="00C7045E" w:rsidRDefault="00C7045E" w:rsidP="00C7045E">
      <w:pPr>
        <w:pStyle w:val="ListParagraph"/>
        <w:numPr>
          <w:ilvl w:val="0"/>
          <w:numId w:val="1"/>
        </w:numPr>
        <w:spacing w:after="0"/>
        <w:contextualSpacing/>
        <w:jc w:val="both"/>
        <w:rPr>
          <w:sz w:val="24"/>
          <w:szCs w:val="24"/>
        </w:rPr>
      </w:pPr>
      <w:proofErr w:type="spellStart"/>
      <w:r>
        <w:rPr>
          <w:sz w:val="24"/>
          <w:szCs w:val="24"/>
        </w:rPr>
        <w:t>Sak</w:t>
      </w:r>
      <w:proofErr w:type="spellEnd"/>
      <w:r>
        <w:rPr>
          <w:sz w:val="24"/>
          <w:szCs w:val="24"/>
        </w:rPr>
        <w:t xml:space="preserve"> </w:t>
      </w:r>
      <w:proofErr w:type="spellStart"/>
      <w:r>
        <w:rPr>
          <w:sz w:val="24"/>
          <w:szCs w:val="24"/>
        </w:rPr>
        <w:t>Onk</w:t>
      </w:r>
      <w:proofErr w:type="spellEnd"/>
      <w:r>
        <w:rPr>
          <w:sz w:val="24"/>
          <w:szCs w:val="24"/>
        </w:rPr>
        <w:t xml:space="preserve"> visit and John </w:t>
      </w:r>
      <w:proofErr w:type="spellStart"/>
      <w:r>
        <w:rPr>
          <w:sz w:val="24"/>
          <w:szCs w:val="24"/>
        </w:rPr>
        <w:t>J.Shaw</w:t>
      </w:r>
      <w:proofErr w:type="spellEnd"/>
      <w:r>
        <w:rPr>
          <w:sz w:val="24"/>
          <w:szCs w:val="24"/>
        </w:rPr>
        <w:t xml:space="preserve"> : International Marketing (Prentice Hall of India)</w:t>
      </w:r>
    </w:p>
    <w:p w:rsidR="00C7045E" w:rsidRDefault="00C7045E" w:rsidP="00C7045E">
      <w:pPr>
        <w:pStyle w:val="ListParagraph"/>
        <w:numPr>
          <w:ilvl w:val="0"/>
          <w:numId w:val="1"/>
        </w:numPr>
        <w:spacing w:after="0"/>
        <w:contextualSpacing/>
        <w:jc w:val="both"/>
        <w:rPr>
          <w:sz w:val="24"/>
          <w:szCs w:val="24"/>
        </w:rPr>
      </w:pPr>
      <w:proofErr w:type="spellStart"/>
      <w:r>
        <w:rPr>
          <w:sz w:val="24"/>
          <w:szCs w:val="24"/>
        </w:rPr>
        <w:t>J.P.Jeannet</w:t>
      </w:r>
      <w:proofErr w:type="spellEnd"/>
      <w:r>
        <w:rPr>
          <w:sz w:val="24"/>
          <w:szCs w:val="24"/>
        </w:rPr>
        <w:t xml:space="preserve"> and Hennessey; Global Marketing Strategies.</w:t>
      </w:r>
    </w:p>
    <w:p w:rsidR="00C7045E" w:rsidRDefault="00C7045E" w:rsidP="00C7045E">
      <w:pPr>
        <w:pStyle w:val="ListParagraph"/>
        <w:numPr>
          <w:ilvl w:val="0"/>
          <w:numId w:val="1"/>
        </w:numPr>
        <w:spacing w:after="0"/>
        <w:contextualSpacing/>
        <w:jc w:val="both"/>
        <w:rPr>
          <w:sz w:val="24"/>
          <w:szCs w:val="24"/>
        </w:rPr>
      </w:pPr>
      <w:proofErr w:type="spellStart"/>
      <w:r>
        <w:rPr>
          <w:sz w:val="24"/>
          <w:szCs w:val="24"/>
        </w:rPr>
        <w:t>Majaro</w:t>
      </w:r>
      <w:proofErr w:type="spellEnd"/>
      <w:r>
        <w:rPr>
          <w:sz w:val="24"/>
          <w:szCs w:val="24"/>
        </w:rPr>
        <w:t xml:space="preserve">, Simon : International Marketing (George </w:t>
      </w:r>
      <w:proofErr w:type="spellStart"/>
      <w:r>
        <w:rPr>
          <w:sz w:val="24"/>
          <w:szCs w:val="24"/>
        </w:rPr>
        <w:t>Atten</w:t>
      </w:r>
      <w:proofErr w:type="spellEnd"/>
      <w:r>
        <w:rPr>
          <w:sz w:val="24"/>
          <w:szCs w:val="24"/>
        </w:rPr>
        <w:t xml:space="preserve"> &amp; </w:t>
      </w:r>
      <w:proofErr w:type="spellStart"/>
      <w:r>
        <w:rPr>
          <w:sz w:val="24"/>
          <w:szCs w:val="24"/>
        </w:rPr>
        <w:t>Unwin</w:t>
      </w:r>
      <w:proofErr w:type="spellEnd"/>
      <w:r>
        <w:rPr>
          <w:sz w:val="24"/>
          <w:szCs w:val="24"/>
        </w:rPr>
        <w:t>)</w:t>
      </w:r>
    </w:p>
    <w:p w:rsidR="00C7045E" w:rsidRDefault="00C7045E" w:rsidP="00C7045E">
      <w:pPr>
        <w:pStyle w:val="ListParagraph"/>
        <w:numPr>
          <w:ilvl w:val="0"/>
          <w:numId w:val="1"/>
        </w:numPr>
        <w:spacing w:after="0"/>
        <w:contextualSpacing/>
        <w:jc w:val="both"/>
        <w:rPr>
          <w:sz w:val="24"/>
          <w:szCs w:val="24"/>
        </w:rPr>
      </w:pPr>
      <w:r>
        <w:rPr>
          <w:sz w:val="24"/>
          <w:szCs w:val="24"/>
        </w:rPr>
        <w:t xml:space="preserve">Francis </w:t>
      </w:r>
      <w:proofErr w:type="spellStart"/>
      <w:r>
        <w:rPr>
          <w:sz w:val="24"/>
          <w:szCs w:val="24"/>
        </w:rPr>
        <w:t>Cherunilam</w:t>
      </w:r>
      <w:proofErr w:type="spellEnd"/>
      <w:r>
        <w:rPr>
          <w:sz w:val="24"/>
          <w:szCs w:val="24"/>
        </w:rPr>
        <w:t xml:space="preserve"> : International Marketing (Himalaya Publishing)</w:t>
      </w:r>
    </w:p>
    <w:p w:rsidR="00C7045E" w:rsidRDefault="00C7045E" w:rsidP="00C7045E">
      <w:pPr>
        <w:pStyle w:val="ListParagraph"/>
        <w:numPr>
          <w:ilvl w:val="0"/>
          <w:numId w:val="1"/>
        </w:numPr>
        <w:spacing w:after="0"/>
        <w:contextualSpacing/>
        <w:jc w:val="both"/>
        <w:rPr>
          <w:sz w:val="24"/>
          <w:szCs w:val="24"/>
        </w:rPr>
      </w:pPr>
      <w:r>
        <w:rPr>
          <w:sz w:val="24"/>
          <w:szCs w:val="24"/>
        </w:rPr>
        <w:t xml:space="preserve">Francis </w:t>
      </w:r>
      <w:proofErr w:type="spellStart"/>
      <w:r>
        <w:rPr>
          <w:sz w:val="24"/>
          <w:szCs w:val="24"/>
        </w:rPr>
        <w:t>Cherunilam</w:t>
      </w:r>
      <w:proofErr w:type="spellEnd"/>
      <w:r>
        <w:rPr>
          <w:sz w:val="24"/>
          <w:szCs w:val="24"/>
        </w:rPr>
        <w:t xml:space="preserve"> : International Business (Himalaya Publishing)</w:t>
      </w:r>
    </w:p>
    <w:p w:rsidR="00C7045E" w:rsidRPr="00AD23EB" w:rsidRDefault="00C7045E" w:rsidP="00C7045E">
      <w:pPr>
        <w:pStyle w:val="ListParagraph"/>
        <w:numPr>
          <w:ilvl w:val="0"/>
          <w:numId w:val="1"/>
        </w:numPr>
        <w:spacing w:after="0"/>
        <w:contextualSpacing/>
        <w:jc w:val="both"/>
        <w:rPr>
          <w:sz w:val="24"/>
          <w:szCs w:val="24"/>
        </w:rPr>
      </w:pPr>
      <w:r>
        <w:rPr>
          <w:sz w:val="24"/>
          <w:szCs w:val="24"/>
        </w:rPr>
        <w:t>Journals, Business Magazines/Dailies.</w:t>
      </w:r>
    </w:p>
    <w:p w:rsidR="00C91BC7" w:rsidRDefault="00C91BC7"/>
    <w:sectPr w:rsidR="00C91BC7" w:rsidSect="00C91B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73A"/>
    <w:multiLevelType w:val="hybridMultilevel"/>
    <w:tmpl w:val="CC20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45E"/>
    <w:rsid w:val="00C7045E"/>
    <w:rsid w:val="00C91B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5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SmsLibrary</dc:creator>
  <cp:lastModifiedBy>SmsLibrary</cp:lastModifiedBy>
  <cp:revision>1</cp:revision>
  <dcterms:created xsi:type="dcterms:W3CDTF">2016-08-19T11:11:00Z</dcterms:created>
  <dcterms:modified xsi:type="dcterms:W3CDTF">2016-08-19T11:12:00Z</dcterms:modified>
</cp:coreProperties>
</file>